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3DA8049" w:rsidR="002A6BEA" w:rsidRPr="008B5044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2C08BFEE" w14:textId="77777777" w:rsidR="008B5044" w:rsidRPr="00581567" w:rsidRDefault="008B5044" w:rsidP="008B5044">
      <w:pPr>
        <w:pStyle w:val="Tekstdymka"/>
        <w:rPr>
          <w:rFonts w:ascii="Franklin Gothic Book" w:hAnsi="Franklin Gothic Book" w:cs="Arial"/>
        </w:rPr>
      </w:pPr>
    </w:p>
    <w:p w14:paraId="66B7C65E" w14:textId="34B8D7C8" w:rsidR="008B5044" w:rsidRPr="008B5044" w:rsidRDefault="008B5044" w:rsidP="008B5044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8B5044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Wykonanie </w:t>
      </w:r>
      <w:r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przeglądu technicznego</w:t>
      </w:r>
      <w:r w:rsidRPr="008B5044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oraz </w:t>
      </w:r>
      <w:r w:rsidRPr="008B5044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przeprowadzenie legalizacji 4 wag przenośnikowych na instalacji podawania biomasy w Enea Elektrownia Połaniec S.A</w:t>
      </w:r>
    </w:p>
    <w:p w14:paraId="20787286" w14:textId="77777777" w:rsidR="008B5044" w:rsidRPr="00745B32" w:rsidRDefault="008B5044" w:rsidP="008B5044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C78059E" w14:textId="14AEE668" w:rsidR="003736CF" w:rsidRPr="003736CF" w:rsidRDefault="002A6BEA" w:rsidP="00F6299E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8B5044">
        <w:rPr>
          <w:rFonts w:ascii="Franklin Gothic Book" w:hAnsi="Franklin Gothic Book" w:cs="Arial"/>
          <w:b/>
          <w:bCs/>
          <w:sz w:val="18"/>
          <w:szCs w:val="18"/>
        </w:rPr>
        <w:t>20</w:t>
      </w:r>
      <w:r w:rsidR="00F6299E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8B5044">
        <w:rPr>
          <w:rFonts w:ascii="Franklin Gothic Book" w:hAnsi="Franklin Gothic Book" w:cs="Arial"/>
          <w:b/>
          <w:bCs/>
          <w:sz w:val="18"/>
          <w:szCs w:val="18"/>
        </w:rPr>
        <w:t>11.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202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4E56B789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FF53BC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020125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6F727953" w:rsidR="008F1929" w:rsidRPr="005060C8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A5318B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A5318B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A5318B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A5318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- </w:t>
            </w:r>
            <w:r w:rsidR="005060C8" w:rsidRPr="00A5318B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  <w:r w:rsidRPr="00A5318B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,</w:t>
            </w:r>
          </w:p>
        </w:tc>
      </w:tr>
      <w:tr w:rsidR="008F1929" w:rsidRPr="000E11E9" w14:paraId="57D713F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43CEB661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C718D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1C718D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FD7E41" w:rsidRPr="00A5318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FD7E41" w:rsidRPr="00A5318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FD7E41" w:rsidRPr="00A5318B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2D240DE8" w:rsidR="008F1929" w:rsidRPr="000E11E9" w:rsidRDefault="008F1929" w:rsidP="004A4FC0">
            <w:pPr>
              <w:pStyle w:val="Tekstpodstawowywcity"/>
              <w:spacing w:before="120" w:line="276" w:lineRule="auto"/>
              <w:ind w:left="0" w:firstLine="34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  <w:r w:rsidR="004A4FC0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 xml:space="preserve">                                      </w:t>
            </w:r>
            <w:r w:rsidR="004A4FC0" w:rsidRPr="002E6258">
              <w:rPr>
                <w:rFonts w:ascii="Franklin Gothic Book" w:hAnsi="Franklin Gothic Book" w:cstheme="minorHAnsi"/>
                <w:b/>
                <w:sz w:val="18"/>
                <w:szCs w:val="18"/>
              </w:rPr>
              <w:t>- nie dotyczy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141E3B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Pr="001C718D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 jaki wskazany zostanie na wystawionych fakturach VAT oraz formularzu oferty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A90EE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A90EEF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5B5A7362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– </w:t>
            </w:r>
            <w:r w:rsidR="00FA5FC8" w:rsidRPr="00FA5FC8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A90EE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90EEF">
            <w:pPr>
              <w:pStyle w:val="Tekstpodstawowy"/>
              <w:spacing w:before="120"/>
              <w:contextualSpacing w:val="0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A90EE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A90EE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A90EEF">
            <w:pPr>
              <w:pStyle w:val="Tekstpodstawowy"/>
              <w:spacing w:before="120"/>
              <w:contextualSpacing w:val="0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07CADB53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C4CB6D4" w14:textId="760E94EA" w:rsidR="001C718D" w:rsidRDefault="001C718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73D42A" w14:textId="7E9F0C2C" w:rsidR="001C718D" w:rsidRDefault="001C718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6A2E7AD" w14:textId="77777777" w:rsidR="001C718D" w:rsidRDefault="001C718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FD26337" w14:textId="264717C1" w:rsidR="00FF53BC" w:rsidRPr="00105CDC" w:rsidRDefault="00581593" w:rsidP="00105CDC">
      <w:pPr>
        <w:spacing w:before="120" w:after="120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 </w:t>
      </w:r>
      <w:r w:rsidR="00105CDC" w:rsidRPr="00105CDC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wykonanie przeglądu technicznego oraz przeprowadzenie legalizacji 4 wag przenośnikowych na instalacji podawania biomasy </w:t>
      </w:r>
      <w:r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</w:p>
    <w:p w14:paraId="71D0B81B" w14:textId="77777777" w:rsidR="00FF53BC" w:rsidRPr="00105CDC" w:rsidRDefault="00FF53BC" w:rsidP="00105CDC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="Times New Roman"/>
        </w:rPr>
      </w:pPr>
    </w:p>
    <w:p w14:paraId="3E4AC573" w14:textId="3146E0E0" w:rsidR="00BB5146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/>
          <w:sz w:val="18"/>
          <w:szCs w:val="18"/>
        </w:rPr>
      </w:pPr>
      <w:r w:rsidRPr="00F27210">
        <w:rPr>
          <w:rFonts w:ascii="Franklin Gothic Book" w:hAnsi="Franklin Gothic Book"/>
          <w:sz w:val="18"/>
          <w:szCs w:val="18"/>
        </w:rPr>
        <w:t>Podstawą do wystawienia faktury będzie protokół odbioru podpisany przez przedstawicieli obu stron</w:t>
      </w:r>
      <w:r>
        <w:rPr>
          <w:rFonts w:ascii="Franklin Gothic Book" w:hAnsi="Franklin Gothic Book"/>
          <w:sz w:val="18"/>
          <w:szCs w:val="18"/>
        </w:rPr>
        <w:t>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105CDC" w:rsidRDefault="00FF53BC" w:rsidP="00105CDC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24D1F47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59B3D2A" w14:textId="77777777" w:rsidR="00A90EEF" w:rsidRDefault="00A90EEF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B86DEF1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F6299E">
        <w:rPr>
          <w:rFonts w:ascii="Franklin Gothic Book" w:hAnsi="Franklin Gothic Book" w:cstheme="minorHAnsi"/>
          <w:b/>
          <w:sz w:val="18"/>
          <w:szCs w:val="18"/>
        </w:rPr>
        <w:t>81</w:t>
      </w:r>
      <w:r w:rsidR="00AE7CD3">
        <w:rPr>
          <w:rFonts w:ascii="Franklin Gothic Book" w:hAnsi="Franklin Gothic Book" w:cstheme="minorHAnsi"/>
          <w:b/>
          <w:sz w:val="18"/>
          <w:szCs w:val="18"/>
        </w:rPr>
        <w:t>6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3CA1609" w14:textId="292E2E9E" w:rsidR="004836E3" w:rsidRPr="00FD7E41" w:rsidRDefault="002A6BEA" w:rsidP="00FD7E41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bookmarkStart w:id="1" w:name="_GoBack"/>
      <w:bookmarkEnd w:id="1"/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73B85BDC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F6299E">
        <w:rPr>
          <w:rFonts w:ascii="Franklin Gothic Book" w:hAnsi="Franklin Gothic Book" w:cstheme="minorHAnsi"/>
          <w:b/>
          <w:sz w:val="18"/>
          <w:szCs w:val="18"/>
        </w:rPr>
        <w:t>81</w:t>
      </w:r>
      <w:r w:rsidR="00AE7CD3">
        <w:rPr>
          <w:rFonts w:ascii="Franklin Gothic Book" w:hAnsi="Franklin Gothic Book" w:cstheme="minorHAnsi"/>
          <w:b/>
          <w:sz w:val="18"/>
          <w:szCs w:val="18"/>
        </w:rPr>
        <w:t>6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6DDB03D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AE7CD3">
        <w:rPr>
          <w:rFonts w:ascii="Franklin Gothic Book" w:hAnsi="Franklin Gothic Book" w:cstheme="minorHAnsi"/>
          <w:b/>
          <w:sz w:val="18"/>
          <w:szCs w:val="18"/>
        </w:rPr>
        <w:t>816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7B46B82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F6299E">
        <w:rPr>
          <w:rFonts w:ascii="Franklin Gothic Book" w:hAnsi="Franklin Gothic Book" w:cstheme="minorHAnsi"/>
          <w:b/>
          <w:sz w:val="18"/>
          <w:szCs w:val="18"/>
        </w:rPr>
        <w:t>81</w:t>
      </w:r>
      <w:r w:rsidR="00AE7CD3">
        <w:rPr>
          <w:rFonts w:ascii="Franklin Gothic Book" w:hAnsi="Franklin Gothic Book" w:cstheme="minorHAnsi"/>
          <w:b/>
          <w:sz w:val="18"/>
          <w:szCs w:val="18"/>
        </w:rPr>
        <w:t>6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974D" w14:textId="77777777" w:rsidR="00410FD5" w:rsidRDefault="00410FD5" w:rsidP="002A6BEA">
      <w:r>
        <w:separator/>
      </w:r>
    </w:p>
  </w:endnote>
  <w:endnote w:type="continuationSeparator" w:id="0">
    <w:p w14:paraId="3CC34C6B" w14:textId="77777777" w:rsidR="00410FD5" w:rsidRDefault="00410FD5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23C6504D" w:rsidR="006F6C9A" w:rsidRPr="00EB59A7" w:rsidRDefault="006F6C9A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F6C9A" w:rsidRPr="00EB59A7" w:rsidRDefault="006F6C9A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4153" w14:textId="77777777" w:rsidR="00410FD5" w:rsidRDefault="00410FD5" w:rsidP="002A6BEA">
      <w:r>
        <w:separator/>
      </w:r>
    </w:p>
  </w:footnote>
  <w:footnote w:type="continuationSeparator" w:id="0">
    <w:p w14:paraId="4EE6A8E8" w14:textId="77777777" w:rsidR="00410FD5" w:rsidRDefault="00410FD5" w:rsidP="002A6BEA">
      <w:r>
        <w:continuationSeparator/>
      </w:r>
    </w:p>
  </w:footnote>
  <w:footnote w:id="1">
    <w:p w14:paraId="4187CF6D" w14:textId="77777777" w:rsidR="006F6C9A" w:rsidRPr="00C46C9D" w:rsidRDefault="006F6C9A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F6C9A" w:rsidRPr="005C421F" w:rsidRDefault="006F6C9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F6C9A" w:rsidRPr="005C421F" w:rsidRDefault="006F6C9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F6C9A" w:rsidRPr="005C421F" w:rsidRDefault="006F6C9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F6C9A" w:rsidRPr="005C421F" w:rsidRDefault="006F6C9A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F6C9A" w:rsidRPr="005C421F" w:rsidRDefault="006F6C9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EAE5" w14:textId="127E2810" w:rsidR="006F6C9A" w:rsidRPr="0097188B" w:rsidRDefault="006F6C9A" w:rsidP="00F6299E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481</w:t>
    </w:r>
    <w:r w:rsidR="008B5044">
      <w:rPr>
        <w:rFonts w:ascii="Franklin Gothic Book" w:hAnsi="Franklin Gothic Book" w:cstheme="minorHAnsi"/>
        <w:sz w:val="16"/>
        <w:szCs w:val="16"/>
      </w:rPr>
      <w:t>6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4AA56D96" w14:textId="77777777" w:rsidR="008B5044" w:rsidRPr="004E5B2B" w:rsidRDefault="008B5044" w:rsidP="008B5044">
    <w:pPr>
      <w:jc w:val="right"/>
      <w:rPr>
        <w:rFonts w:ascii="Franklin Gothic Book" w:hAnsi="Franklin Gothic Book" w:cs="Arial"/>
        <w:sz w:val="16"/>
        <w:szCs w:val="16"/>
      </w:rPr>
    </w:pPr>
    <w:bookmarkStart w:id="3" w:name="_Hlk130070867"/>
    <w:bookmarkEnd w:id="2"/>
    <w:r>
      <w:rPr>
        <w:rFonts w:ascii="Franklin Gothic Book" w:hAnsi="Franklin Gothic Book" w:cs="Arial"/>
        <w:sz w:val="16"/>
        <w:szCs w:val="16"/>
      </w:rPr>
      <w:t xml:space="preserve">Przegląd, konserwacja i legalizacja czterech wag przenośnikowych na biomasie </w:t>
    </w:r>
    <w:r w:rsidRPr="004E5B2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4E5B2B">
      <w:rPr>
        <w:rFonts w:cstheme="minorHAnsi"/>
        <w:color w:val="000000"/>
        <w:sz w:val="16"/>
        <w:szCs w:val="16"/>
      </w:rPr>
      <w:t>.</w:t>
    </w:r>
  </w:p>
  <w:bookmarkEnd w:id="3"/>
  <w:p w14:paraId="413401CB" w14:textId="3FD61C1A" w:rsidR="006F6C9A" w:rsidRPr="00740DB6" w:rsidRDefault="006F6C9A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4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2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</w:num>
  <w:num w:numId="5">
    <w:abstractNumId w:val="9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6"/>
  </w:num>
  <w:num w:numId="10">
    <w:abstractNumId w:val="8"/>
  </w:num>
  <w:num w:numId="11">
    <w:abstractNumId w:val="13"/>
  </w:num>
  <w:num w:numId="12">
    <w:abstractNumId w:val="20"/>
  </w:num>
  <w:num w:numId="13">
    <w:abstractNumId w:val="10"/>
  </w:num>
  <w:num w:numId="14">
    <w:abstractNumId w:val="17"/>
  </w:num>
  <w:num w:numId="15">
    <w:abstractNumId w:val="4"/>
  </w:num>
  <w:num w:numId="16">
    <w:abstractNumId w:val="21"/>
  </w:num>
  <w:num w:numId="17">
    <w:abstractNumId w:val="15"/>
  </w:num>
  <w:num w:numId="18">
    <w:abstractNumId w:val="30"/>
  </w:num>
  <w:num w:numId="19">
    <w:abstractNumId w:val="31"/>
  </w:num>
  <w:num w:numId="20">
    <w:abstractNumId w:val="6"/>
  </w:num>
  <w:num w:numId="21">
    <w:abstractNumId w:val="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11"/>
  </w:num>
  <w:num w:numId="26">
    <w:abstractNumId w:val="32"/>
  </w:num>
  <w:num w:numId="27">
    <w:abstractNumId w:val="14"/>
  </w:num>
  <w:num w:numId="28">
    <w:abstractNumId w:val="1"/>
  </w:num>
  <w:num w:numId="29">
    <w:abstractNumId w:val="19"/>
  </w:num>
  <w:num w:numId="30">
    <w:abstractNumId w:val="22"/>
  </w:num>
  <w:num w:numId="31">
    <w:abstractNumId w:val="3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299B"/>
    <w:rsid w:val="00020125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0D5B79"/>
    <w:rsid w:val="001037FC"/>
    <w:rsid w:val="00105CD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C718D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2313"/>
    <w:rsid w:val="002448F6"/>
    <w:rsid w:val="0025702C"/>
    <w:rsid w:val="002634E5"/>
    <w:rsid w:val="00263AF7"/>
    <w:rsid w:val="00266668"/>
    <w:rsid w:val="0029358B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E60EF"/>
    <w:rsid w:val="003F27EB"/>
    <w:rsid w:val="00401192"/>
    <w:rsid w:val="004017F0"/>
    <w:rsid w:val="00404B18"/>
    <w:rsid w:val="00410FD5"/>
    <w:rsid w:val="00411566"/>
    <w:rsid w:val="00437335"/>
    <w:rsid w:val="004500DB"/>
    <w:rsid w:val="004501A4"/>
    <w:rsid w:val="004836E3"/>
    <w:rsid w:val="004A3BA0"/>
    <w:rsid w:val="004A456B"/>
    <w:rsid w:val="004A4FC0"/>
    <w:rsid w:val="004A7EE2"/>
    <w:rsid w:val="004B0F98"/>
    <w:rsid w:val="004B7613"/>
    <w:rsid w:val="004C3DED"/>
    <w:rsid w:val="004E4DD2"/>
    <w:rsid w:val="005021C6"/>
    <w:rsid w:val="005060C8"/>
    <w:rsid w:val="0051693D"/>
    <w:rsid w:val="00520FE6"/>
    <w:rsid w:val="00531592"/>
    <w:rsid w:val="00531BED"/>
    <w:rsid w:val="00552529"/>
    <w:rsid w:val="00560CDB"/>
    <w:rsid w:val="00581593"/>
    <w:rsid w:val="00593485"/>
    <w:rsid w:val="00593B39"/>
    <w:rsid w:val="005A5C39"/>
    <w:rsid w:val="005B011E"/>
    <w:rsid w:val="005B56DD"/>
    <w:rsid w:val="005C00F3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2114"/>
    <w:rsid w:val="00644157"/>
    <w:rsid w:val="0065365C"/>
    <w:rsid w:val="0066340F"/>
    <w:rsid w:val="00680FA9"/>
    <w:rsid w:val="00692BAB"/>
    <w:rsid w:val="006972AC"/>
    <w:rsid w:val="006A2AF2"/>
    <w:rsid w:val="006C7330"/>
    <w:rsid w:val="006E1E7E"/>
    <w:rsid w:val="006F0FFB"/>
    <w:rsid w:val="006F3AF1"/>
    <w:rsid w:val="006F6117"/>
    <w:rsid w:val="006F6C9A"/>
    <w:rsid w:val="006F6EF0"/>
    <w:rsid w:val="00705DDA"/>
    <w:rsid w:val="00733A1D"/>
    <w:rsid w:val="00740DB6"/>
    <w:rsid w:val="00741D82"/>
    <w:rsid w:val="00745B32"/>
    <w:rsid w:val="00753A8A"/>
    <w:rsid w:val="00766BD2"/>
    <w:rsid w:val="0079791C"/>
    <w:rsid w:val="007A41F5"/>
    <w:rsid w:val="007A78AA"/>
    <w:rsid w:val="007B2457"/>
    <w:rsid w:val="007E2079"/>
    <w:rsid w:val="007E2BF8"/>
    <w:rsid w:val="007F1A40"/>
    <w:rsid w:val="007F4FE4"/>
    <w:rsid w:val="007F6742"/>
    <w:rsid w:val="0080460A"/>
    <w:rsid w:val="00812EDC"/>
    <w:rsid w:val="00814988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4E01"/>
    <w:rsid w:val="0089542A"/>
    <w:rsid w:val="008A2AD2"/>
    <w:rsid w:val="008B5044"/>
    <w:rsid w:val="008B5CFF"/>
    <w:rsid w:val="008C15D6"/>
    <w:rsid w:val="008C1B4A"/>
    <w:rsid w:val="008D2073"/>
    <w:rsid w:val="008F1929"/>
    <w:rsid w:val="008F41A0"/>
    <w:rsid w:val="00900E7C"/>
    <w:rsid w:val="00907B83"/>
    <w:rsid w:val="00914377"/>
    <w:rsid w:val="00931C31"/>
    <w:rsid w:val="009373B8"/>
    <w:rsid w:val="00951E7F"/>
    <w:rsid w:val="00960C19"/>
    <w:rsid w:val="00967D4B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44449"/>
    <w:rsid w:val="00A5318B"/>
    <w:rsid w:val="00A55E58"/>
    <w:rsid w:val="00A71E4C"/>
    <w:rsid w:val="00A90EEF"/>
    <w:rsid w:val="00A90F75"/>
    <w:rsid w:val="00AA08AC"/>
    <w:rsid w:val="00AB4E1C"/>
    <w:rsid w:val="00AE5B72"/>
    <w:rsid w:val="00AE7CD3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A204B"/>
    <w:rsid w:val="00BB5146"/>
    <w:rsid w:val="00BD67C9"/>
    <w:rsid w:val="00BD7E58"/>
    <w:rsid w:val="00BE53FD"/>
    <w:rsid w:val="00C1329F"/>
    <w:rsid w:val="00C137F6"/>
    <w:rsid w:val="00C428FA"/>
    <w:rsid w:val="00C4739B"/>
    <w:rsid w:val="00C63E05"/>
    <w:rsid w:val="00C6572D"/>
    <w:rsid w:val="00C9721E"/>
    <w:rsid w:val="00CB240B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32DD"/>
    <w:rsid w:val="00DF403F"/>
    <w:rsid w:val="00E02F0A"/>
    <w:rsid w:val="00E063DD"/>
    <w:rsid w:val="00E12BC8"/>
    <w:rsid w:val="00E2009E"/>
    <w:rsid w:val="00E41839"/>
    <w:rsid w:val="00E574CF"/>
    <w:rsid w:val="00E67317"/>
    <w:rsid w:val="00E7197B"/>
    <w:rsid w:val="00E90430"/>
    <w:rsid w:val="00E94C77"/>
    <w:rsid w:val="00E94D65"/>
    <w:rsid w:val="00E94F15"/>
    <w:rsid w:val="00EA2909"/>
    <w:rsid w:val="00EB59A7"/>
    <w:rsid w:val="00EB5AA5"/>
    <w:rsid w:val="00EC19B9"/>
    <w:rsid w:val="00EC6206"/>
    <w:rsid w:val="00ED0CC5"/>
    <w:rsid w:val="00ED131C"/>
    <w:rsid w:val="00ED1BE3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299E"/>
    <w:rsid w:val="00F65843"/>
    <w:rsid w:val="00F75EA4"/>
    <w:rsid w:val="00F844D8"/>
    <w:rsid w:val="00F84EC4"/>
    <w:rsid w:val="00F94B88"/>
    <w:rsid w:val="00F9522F"/>
    <w:rsid w:val="00FA5FC8"/>
    <w:rsid w:val="00FB0BDC"/>
    <w:rsid w:val="00FC3143"/>
    <w:rsid w:val="00FC3147"/>
    <w:rsid w:val="00FC3D88"/>
    <w:rsid w:val="00FD7E41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6A46-B2C1-4F3D-8044-B7873BE9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4606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6</cp:revision>
  <cp:lastPrinted>2023-03-28T09:37:00Z</cp:lastPrinted>
  <dcterms:created xsi:type="dcterms:W3CDTF">2023-07-13T11:07:00Z</dcterms:created>
  <dcterms:modified xsi:type="dcterms:W3CDTF">2023-07-14T06:28:00Z</dcterms:modified>
</cp:coreProperties>
</file>